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4D" w:rsidRPr="006971B2" w:rsidRDefault="000E29CB" w:rsidP="000E29CB">
      <w:pPr>
        <w:pStyle w:val="a3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6971B2">
        <w:rPr>
          <w:rFonts w:ascii="Times New Roman" w:hAnsi="Times New Roman" w:cs="Times New Roman"/>
          <w:b/>
          <w:color w:val="7030A0"/>
          <w:sz w:val="52"/>
          <w:szCs w:val="52"/>
        </w:rPr>
        <w:t>Готовим</w:t>
      </w:r>
      <w:r w:rsidR="002163B5">
        <w:rPr>
          <w:rFonts w:ascii="Times New Roman" w:hAnsi="Times New Roman" w:cs="Times New Roman"/>
          <w:b/>
          <w:color w:val="7030A0"/>
          <w:sz w:val="52"/>
          <w:szCs w:val="52"/>
        </w:rPr>
        <w:t>ся</w:t>
      </w:r>
      <w:r w:rsidRPr="006971B2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к обучению в школе</w:t>
      </w:r>
      <w:r w:rsidR="002163B5">
        <w:rPr>
          <w:rFonts w:ascii="Times New Roman" w:hAnsi="Times New Roman" w:cs="Times New Roman"/>
          <w:b/>
          <w:color w:val="7030A0"/>
          <w:sz w:val="52"/>
          <w:szCs w:val="52"/>
        </w:rPr>
        <w:t>.</w:t>
      </w:r>
    </w:p>
    <w:p w:rsidR="000E29CB" w:rsidRPr="006971B2" w:rsidRDefault="000E29CB" w:rsidP="000E29CB">
      <w:pPr>
        <w:pStyle w:val="a3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6971B2">
        <w:rPr>
          <w:rFonts w:ascii="Times New Roman" w:hAnsi="Times New Roman" w:cs="Times New Roman"/>
          <w:b/>
          <w:color w:val="7030A0"/>
          <w:sz w:val="52"/>
          <w:szCs w:val="52"/>
        </w:rPr>
        <w:t>Что может  знать и уметь дошкольник</w:t>
      </w:r>
    </w:p>
    <w:p w:rsidR="000E29CB" w:rsidRPr="000E29CB" w:rsidRDefault="000E29CB" w:rsidP="000E29CB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74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5851"/>
      </w:tblGrid>
      <w:tr w:rsidR="000E29CB" w:rsidRPr="000E29CB" w:rsidTr="00895151">
        <w:trPr>
          <w:trHeight w:val="257"/>
        </w:trPr>
        <w:tc>
          <w:tcPr>
            <w:tcW w:w="1418" w:type="dxa"/>
          </w:tcPr>
          <w:p w:rsidR="000E29CB" w:rsidRPr="002163B5" w:rsidRDefault="000E29CB" w:rsidP="00216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>Предпо</w:t>
            </w:r>
            <w:r w:rsidR="002163B5"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>сылки</w:t>
            </w:r>
            <w:proofErr w:type="spellEnd"/>
            <w:proofErr w:type="gramEnd"/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>обуче</w:t>
            </w:r>
            <w:r w:rsidR="002163B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школе</w:t>
            </w:r>
          </w:p>
        </w:tc>
        <w:tc>
          <w:tcPr>
            <w:tcW w:w="3119" w:type="dxa"/>
          </w:tcPr>
          <w:p w:rsidR="000E29CB" w:rsidRPr="002163B5" w:rsidRDefault="000E29CB" w:rsidP="00216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5851" w:type="dxa"/>
          </w:tcPr>
          <w:p w:rsidR="000E29CB" w:rsidRPr="002163B5" w:rsidRDefault="000E29CB" w:rsidP="00216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B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</w:tr>
      <w:tr w:rsidR="000E29CB" w:rsidRPr="000E29CB" w:rsidTr="00895151">
        <w:trPr>
          <w:trHeight w:val="272"/>
        </w:trPr>
        <w:tc>
          <w:tcPr>
            <w:tcW w:w="1418" w:type="dxa"/>
          </w:tcPr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Представления об окружающем</w:t>
            </w:r>
          </w:p>
        </w:tc>
        <w:tc>
          <w:tcPr>
            <w:tcW w:w="3119" w:type="dxa"/>
          </w:tcPr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Диагностируются в ходе беседы с использова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  <w:t>нием стимульного материала</w:t>
            </w:r>
          </w:p>
        </w:tc>
        <w:tc>
          <w:tcPr>
            <w:tcW w:w="5851" w:type="dxa"/>
          </w:tcPr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Называет </w:t>
            </w:r>
            <w:proofErr w:type="gramStart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имя, фамилию, возраст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Может назвать свой адрес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(город,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улицу,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номер дома и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квартиры)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Называет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полные имена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родителей или других близких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(имя, отчество, фамилию)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Может назвать несколько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профессий,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рассказать,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чем занимают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ся эти люди, соотнести характерные предметы с определенны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  <w:t xml:space="preserve">ми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профессиями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Различает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окружающих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по полу, возрасту (старше моложе), родственным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отношениям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(дети - родители, бабушка/дедушка -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внук/внучка, сестра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брат,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дядя - тетя)</w:t>
            </w:r>
            <w:proofErr w:type="gramEnd"/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Знает основные правила поведения на дороге (знаки светофора, некоторые дорожные знаки)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Различает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внешнему виду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цветы,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кустарники,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деревья, знает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некоторые названия;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различает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съедобные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плоды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Различает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некоторые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экосистемы (лес, поле, луг)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Различает диких и домашних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животных,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знает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их названия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Понимает, чем живое отличается от </w:t>
            </w:r>
            <w:proofErr w:type="gramStart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неживого</w:t>
            </w:r>
            <w:proofErr w:type="gramEnd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, может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объяснить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(живое дышит, ест, рождает детенышей)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Знает названия, характерные признаки и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последовательность времен года</w:t>
            </w:r>
          </w:p>
          <w:p w:rsidR="000E29CB" w:rsidRDefault="000E29CB" w:rsidP="000E29CB">
            <w:pPr>
              <w:pStyle w:val="a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Знает названия и последовательность времени суток, может назвать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ежедневные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действия, связанные с определенным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временем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суток</w:t>
            </w:r>
          </w:p>
          <w:p w:rsidR="00895151" w:rsidRDefault="00895151" w:rsidP="000E29CB">
            <w:pPr>
              <w:pStyle w:val="a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pStyle w:val="a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pStyle w:val="a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pStyle w:val="a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pStyle w:val="a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pStyle w:val="a3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Pr="002163B5" w:rsidRDefault="00895151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9CB" w:rsidRPr="000E29CB" w:rsidTr="00895151">
        <w:trPr>
          <w:trHeight w:val="272"/>
        </w:trPr>
        <w:tc>
          <w:tcPr>
            <w:tcW w:w="1418" w:type="dxa"/>
          </w:tcPr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lastRenderedPageBreak/>
              <w:t>Матема</w:t>
            </w:r>
            <w:r w:rsid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тические</w:t>
            </w:r>
            <w:proofErr w:type="spellEnd"/>
            <w:proofErr w:type="gramEnd"/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3119" w:type="dxa"/>
          </w:tcPr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Диагностируются в ходе беседы с использова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  <w:t>нием стимульного материала</w:t>
            </w:r>
          </w:p>
        </w:tc>
        <w:tc>
          <w:tcPr>
            <w:tcW w:w="5851" w:type="dxa"/>
          </w:tcPr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Пересчитывает предметы от.1 до 10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Знает цифры, соотносит количество предметов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цифрами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Называет числа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прямом и обратном порядке; может назвать (или показать), какая цифра пропущена в числовом ряду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Сравнивает количество предметов, используя слова «больше», «меньше», «столько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же»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(или одинаково)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Может показать на картинке (или смоделировать на предметах), где на 1 предмет (или 2) больше/меньше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Знает знаки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&gt;, &lt;;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может сравнить числа с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опорой на наглядность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Имеет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представление о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составе чисел (до пяти);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дополнить количество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предметов до заданного числа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Имеет представление об арифметических действиях (сложении и вычитании); может смоделировать действия по условию зада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  <w:t>чи; может составить равенство для решения задачи (на нахож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  <w:t xml:space="preserve">дение суммы, остатка, увеличения/уменьшения на несколько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единиц)</w:t>
            </w:r>
          </w:p>
          <w:p w:rsidR="000E29CB" w:rsidRPr="002163B5" w:rsidRDefault="000E29CB" w:rsidP="000E29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Различает геометрические фигуры и знает их названия (круг, квадрат,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треугольник,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прямоугольник), различает некото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рые объемные фигуры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(куб, цилиндр, пирамида)</w:t>
            </w:r>
            <w:proofErr w:type="gramEnd"/>
          </w:p>
        </w:tc>
      </w:tr>
      <w:tr w:rsidR="000E29CB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Логичес</w:t>
            </w:r>
            <w:proofErr w:type="spellEnd"/>
            <w:r w:rsid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-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 w:rsid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3119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Рассмотри картинку и ответь на вопросы (напри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softHyphen/>
              <w:t xml:space="preserve">мер, «Сколько цветов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на ри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сунке?</w:t>
            </w:r>
            <w:proofErr w:type="gramEnd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 А сколько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растений?»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на рисунке два цветка, елка и кустарник,</w:t>
            </w:r>
          </w:p>
        </w:tc>
        <w:tc>
          <w:tcPr>
            <w:tcW w:w="5851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Отличает частное от общего, </w:t>
            </w:r>
            <w:proofErr w:type="gramStart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 отвечает на вопрос</w:t>
            </w:r>
          </w:p>
        </w:tc>
      </w:tr>
      <w:tr w:rsidR="000E29CB" w:rsidRPr="000E29CB" w:rsidTr="00895151">
        <w:trPr>
          <w:trHeight w:val="257"/>
        </w:trPr>
        <w:tc>
          <w:tcPr>
            <w:tcW w:w="1418" w:type="dxa"/>
            <w:vMerge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29CB" w:rsidRDefault="000E29CB" w:rsidP="000E29CB">
            <w:pPr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Выбери картинки, которые подходят друг к другу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 картина и краски, удочка и рыбка)</w:t>
            </w:r>
          </w:p>
          <w:p w:rsidR="00895151" w:rsidRDefault="00895151" w:rsidP="000E29CB">
            <w:pPr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Подбирает пары логически связанных картинок</w:t>
            </w:r>
          </w:p>
        </w:tc>
      </w:tr>
      <w:tr w:rsidR="000E29CB" w:rsidRPr="000E29CB" w:rsidTr="00895151">
        <w:trPr>
          <w:trHeight w:val="272"/>
        </w:trPr>
        <w:tc>
          <w:tcPr>
            <w:tcW w:w="1418" w:type="dxa"/>
            <w:vMerge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Рассмотри картинку.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Расскажи,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случилось</w:t>
            </w:r>
          </w:p>
        </w:tc>
        <w:tc>
          <w:tcPr>
            <w:tcW w:w="5851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Понимает причинно-следственные связи, может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определить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опорой на специально подобранные картинки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мотивы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поступков или эмоциональных состояния персонажей</w:t>
            </w:r>
          </w:p>
        </w:tc>
      </w:tr>
      <w:tr w:rsidR="000E29CB" w:rsidRPr="000E29CB" w:rsidTr="00895151">
        <w:trPr>
          <w:trHeight w:val="272"/>
        </w:trPr>
        <w:tc>
          <w:tcPr>
            <w:tcW w:w="1418" w:type="dxa"/>
            <w:vMerge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Подбери подходящее слово (например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зимой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холодно, </w:t>
            </w:r>
            <w:r w:rsidRPr="002163B5">
              <w:rPr>
                <w:rStyle w:val="ArialNarrow7pt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2163B5">
              <w:rPr>
                <w:rStyle w:val="4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летом... тепло);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ботинки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- ноги варежки </w:t>
            </w:r>
            <w:r w:rsidRPr="002163B5">
              <w:rPr>
                <w:rStyle w:val="6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2163B5">
              <w:rPr>
                <w:rStyle w:val="6"/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163B5">
              <w:rPr>
                <w:rStyle w:val="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>(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руки)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>и т. д.)</w:t>
            </w:r>
          </w:p>
        </w:tc>
        <w:tc>
          <w:tcPr>
            <w:tcW w:w="5851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Подбирает слова по аналогии</w:t>
            </w:r>
          </w:p>
        </w:tc>
      </w:tr>
      <w:tr w:rsidR="000E29CB" w:rsidRPr="000E29CB" w:rsidTr="00895151">
        <w:trPr>
          <w:trHeight w:val="257"/>
        </w:trPr>
        <w:tc>
          <w:tcPr>
            <w:tcW w:w="1418" w:type="dxa"/>
            <w:vMerge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Рассмотри картинки.</w:t>
            </w:r>
          </w:p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Какого рисунка не хватает? (например, в верхнем ряду - зеленое яблоко, желтое ябло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ко, в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нижнем зеленая груша и </w:t>
            </w:r>
            <w:r w:rsidRPr="002163B5">
              <w:rPr>
                <w:rStyle w:val="2pt"/>
                <w:rFonts w:ascii="Times New Roman" w:hAnsi="Times New Roman" w:cs="Times New Roman"/>
                <w:sz w:val="28"/>
                <w:szCs w:val="28"/>
              </w:rPr>
              <w:t>...)</w:t>
            </w:r>
            <w:proofErr w:type="gramEnd"/>
          </w:p>
        </w:tc>
        <w:tc>
          <w:tcPr>
            <w:tcW w:w="5851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Устанавливает закономерность расположения картинок в таблице </w:t>
            </w:r>
            <w:r w:rsidRPr="002163B5">
              <w:rPr>
                <w:rStyle w:val="2pt"/>
                <w:rFonts w:ascii="Times New Roman" w:hAnsi="Times New Roman" w:cs="Times New Roman"/>
                <w:sz w:val="28"/>
                <w:szCs w:val="28"/>
              </w:rPr>
              <w:t>2x2,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 подбирает рисунок по аналогии (дорисовывает или подбирает подходящую картинку - желтую грушу)</w:t>
            </w:r>
          </w:p>
        </w:tc>
      </w:tr>
      <w:tr w:rsidR="000E29CB" w:rsidRPr="000E29CB" w:rsidTr="00895151">
        <w:trPr>
          <w:trHeight w:val="272"/>
        </w:trPr>
        <w:tc>
          <w:tcPr>
            <w:tcW w:w="1418" w:type="dxa"/>
            <w:vMerge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Рассмотри узор. Какая фигура будет следующая?</w:t>
            </w:r>
          </w:p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А потом? </w:t>
            </w:r>
            <w:proofErr w:type="gramStart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Продолжи узор (например, палочка, кружок, палочка, кружок, палочка, кружок</w:t>
            </w:r>
            <w:proofErr w:type="gramEnd"/>
          </w:p>
        </w:tc>
        <w:tc>
          <w:tcPr>
            <w:tcW w:w="5851" w:type="dxa"/>
          </w:tcPr>
          <w:p w:rsidR="000E29CB" w:rsidRPr="002163B5" w:rsidRDefault="000E29CB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Устанавливает закономерность расположения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элементов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в ряду, подбирает рисунки </w:t>
            </w:r>
            <w:r w:rsidR="00983CF4"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>по аналогии, дорисовывает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>ряд</w:t>
            </w:r>
            <w:proofErr w:type="gramEnd"/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соблюдая закономерность чередования элементов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983CF4" w:rsidRPr="002163B5" w:rsidRDefault="00983CF4" w:rsidP="0098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сейчас скажу слово по слогам, а ты попробуй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уга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дать, какое это слово: </w:t>
            </w:r>
            <w:proofErr w:type="spellStart"/>
            <w:proofErr w:type="gramStart"/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... ши</w:t>
            </w:r>
            <w:proofErr w:type="gramEnd"/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... на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Различает слоги в слове; на слух соединяет слоги в слов,)</w:t>
            </w:r>
            <w:proofErr w:type="gramEnd"/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Послушай и скажи, где находится звук [К]: в начале, в середине слова или </w:t>
            </w: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в конце (Кот.</w:t>
            </w:r>
            <w:proofErr w:type="gramEnd"/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 xml:space="preserve"> Совок. </w:t>
            </w:r>
            <w:proofErr w:type="gramStart"/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Молоко)</w:t>
            </w:r>
            <w:proofErr w:type="gramEnd"/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Различает звуки в слове; может определить место звука в слове (в начале, в конце, в середине)</w:t>
            </w:r>
          </w:p>
        </w:tc>
      </w:tr>
      <w:tr w:rsidR="00983CF4" w:rsidRPr="000E29CB" w:rsidTr="00895151">
        <w:trPr>
          <w:trHeight w:val="257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Default="00983CF4" w:rsidP="000E29CB">
            <w:pPr>
              <w:rPr>
                <w:rStyle w:val="3"/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Послушай и скажи, сколько слов в предложении: «Мама принесла вкусное печенье»</w:t>
            </w:r>
          </w:p>
          <w:p w:rsidR="00895151" w:rsidRDefault="00895151" w:rsidP="000E29CB">
            <w:pPr>
              <w:rPr>
                <w:rStyle w:val="3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3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3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3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3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 xml:space="preserve">Различает слова в предложении, определяет </w:t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>количество слов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Придумай предложение со словом «книжка»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Может составить предложение на заданную тему или с заданным словом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98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Диагностируется в ходе бесе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ды с использованием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печат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5"/>
                <w:rFonts w:ascii="Times New Roman" w:hAnsi="Times New Roman" w:cs="Times New Roman"/>
                <w:sz w:val="28"/>
                <w:szCs w:val="28"/>
              </w:rPr>
              <w:t xml:space="preserve">ной либо магнитной </w:t>
            </w: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азбуки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4"/>
                <w:rFonts w:ascii="Times New Roman" w:hAnsi="Times New Roman" w:cs="Times New Roman"/>
                <w:sz w:val="28"/>
                <w:szCs w:val="28"/>
              </w:rPr>
              <w:t>Знает некоторые наиболее частотные буквы алфавита; может прочитать некоторые слова</w:t>
            </w:r>
          </w:p>
        </w:tc>
      </w:tr>
      <w:tr w:rsidR="00983CF4" w:rsidRPr="000E29CB" w:rsidTr="00895151">
        <w:trPr>
          <w:trHeight w:val="257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Послушай и повтори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После нескольких прослушиваний запоминает (может повторить) ряд из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>5-6 слов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Рассмотри и найди такую же букву (цифру)</w:t>
            </w:r>
          </w:p>
        </w:tc>
        <w:tc>
          <w:tcPr>
            <w:tcW w:w="5851" w:type="dxa"/>
          </w:tcPr>
          <w:p w:rsidR="00983CF4" w:rsidRPr="002163B5" w:rsidRDefault="00983CF4" w:rsidP="0098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Запоминает графический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символ,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может найти </w:t>
            </w:r>
            <w:proofErr w:type="gramStart"/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го в ряду других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символов (букв, цифр), не глядя на образец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Зритель</w:t>
            </w:r>
            <w:r w:rsidR="0089515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но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</w:r>
            <w:proofErr w:type="gramEnd"/>
            <w:r w:rsid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83CF4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</w:t>
            </w:r>
            <w:r w:rsidR="00983CF4"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ространственное</w:t>
            </w:r>
          </w:p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восприя</w:t>
            </w:r>
            <w:r w:rsidR="00895151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-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тие</w:t>
            </w:r>
            <w:proofErr w:type="spellEnd"/>
            <w:proofErr w:type="gramEnd"/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Что нарисовано в правом верхнем углу?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Ориентируется на листе бумаги (на странице): может опреде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  <w:t xml:space="preserve">лить по просьбе педагога верхнюю сторону, нижнюю,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левую,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правую; показать середину (центр) листа, левый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верхний угол,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правый нижний угол и т. д.</w:t>
            </w:r>
            <w:proofErr w:type="gramEnd"/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Догадайся, что нарисовано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Узнает «зашумленные» и неполные изображения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(среди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лишних линий, при наложении изображений друг на друга,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>по точечно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му контуру и т. д.)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От какого пирога кусочек?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Подбирает подходящую часть к неполному изображению (например, часть круга)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Какое яблоко висит выше?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Сравнивает взаимное расположение предметов на рисунке (выше ниже)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Что находится слева от чашки?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Определяет положение «слева», «справа» относительно неодушевленных предметов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Собери картинку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Собирает разрезную картинку из 6-8 частей по образцу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Какая машина дальше от гаража?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Сравнивает взаимное расположение предметов на рисунке (</w:t>
            </w:r>
            <w:proofErr w:type="gramStart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ближе-дальше</w:t>
            </w:r>
            <w:proofErr w:type="gramEnd"/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Найди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фигуры на рисунке и назо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 xml:space="preserve">ви </w:t>
            </w:r>
            <w:r w:rsidRPr="002163B5">
              <w:rPr>
                <w:rStyle w:val="7pt"/>
                <w:rFonts w:ascii="Times New Roman" w:hAnsi="Times New Roman" w:cs="Times New Roman"/>
                <w:sz w:val="28"/>
                <w:szCs w:val="28"/>
              </w:rPr>
              <w:t>их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Распознает геометрические фигуры на рисунке, может назвать (круг, квадрат, треугольник, прямоугольник, овал)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Расположи звездочки по порядку</w:t>
            </w:r>
          </w:p>
        </w:tc>
        <w:tc>
          <w:tcPr>
            <w:tcW w:w="5851" w:type="dxa"/>
          </w:tcPr>
          <w:p w:rsidR="00983CF4" w:rsidRDefault="00983CF4" w:rsidP="000E29CB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Сравнивает размер предметов (больше - меньше) и расставляет 5-8 однородных предметов (или карточек с изображением предметов) по возрастанию или убыванию размера</w:t>
            </w:r>
          </w:p>
          <w:p w:rsidR="00895151" w:rsidRDefault="00895151" w:rsidP="000E29CB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51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lastRenderedPageBreak/>
              <w:t>Графические</w:t>
            </w:r>
          </w:p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3119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Нарисуй человечка</w:t>
            </w:r>
          </w:p>
        </w:tc>
        <w:tc>
          <w:tcPr>
            <w:tcW w:w="5851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Рисует человека, более-менее соблюдая пропорции и взаим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ное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расположение основных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частей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тела и лица,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>с детализацией лица, одежды</w:t>
            </w:r>
          </w:p>
        </w:tc>
      </w:tr>
      <w:tr w:rsidR="00895151" w:rsidRPr="000E29CB" w:rsidTr="00895151">
        <w:trPr>
          <w:trHeight w:val="272"/>
        </w:trPr>
        <w:tc>
          <w:tcPr>
            <w:tcW w:w="1418" w:type="dxa"/>
            <w:vMerge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Угадай, что на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чал рисовать художник, и дорисуй</w:t>
            </w:r>
          </w:p>
        </w:tc>
        <w:tc>
          <w:tcPr>
            <w:tcW w:w="5851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Может дорисовать, более-менее соблюдая </w:t>
            </w:r>
            <w:r w:rsidRPr="002163B5">
              <w:rPr>
                <w:rStyle w:val="7pt"/>
                <w:rFonts w:ascii="Times New Roman" w:hAnsi="Times New Roman" w:cs="Times New Roman"/>
                <w:sz w:val="28"/>
                <w:szCs w:val="28"/>
              </w:rPr>
              <w:t xml:space="preserve">пропорции симметричную половину простого контурного </w:t>
            </w: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 xml:space="preserve">рисунка </w:t>
            </w:r>
            <w:r w:rsidRPr="002163B5">
              <w:rPr>
                <w:rStyle w:val="7pt"/>
                <w:rFonts w:ascii="Times New Roman" w:hAnsi="Times New Roman" w:cs="Times New Roman"/>
                <w:sz w:val="28"/>
                <w:szCs w:val="28"/>
              </w:rPr>
              <w:t xml:space="preserve"> яблоко, гриб,</w:t>
            </w:r>
          </w:p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елочка)</w:t>
            </w:r>
          </w:p>
        </w:tc>
      </w:tr>
      <w:tr w:rsidR="00895151" w:rsidRPr="000E29CB" w:rsidTr="00895151">
        <w:trPr>
          <w:trHeight w:val="272"/>
        </w:trPr>
        <w:tc>
          <w:tcPr>
            <w:tcW w:w="1418" w:type="dxa"/>
            <w:vMerge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Помоги мышке спрятаться в норку</w:t>
            </w:r>
          </w:p>
        </w:tc>
        <w:tc>
          <w:tcPr>
            <w:tcW w:w="5851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Проводит карандашом линию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лабиринте (шириной 5-6 мм), не задевая границ</w:t>
            </w:r>
          </w:p>
        </w:tc>
      </w:tr>
      <w:tr w:rsidR="00895151" w:rsidRPr="000E29CB" w:rsidTr="00895151">
        <w:trPr>
          <w:trHeight w:val="272"/>
        </w:trPr>
        <w:tc>
          <w:tcPr>
            <w:tcW w:w="1418" w:type="dxa"/>
            <w:vMerge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Нарисуй такой же коврик</w:t>
            </w:r>
          </w:p>
        </w:tc>
        <w:tc>
          <w:tcPr>
            <w:tcW w:w="5851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Срисовывает коврик с простым геометрическим узором более - менее соблюдая форму и пропорции главного контура, а также взаимное расположение 5- 6 деталей</w:t>
            </w:r>
          </w:p>
        </w:tc>
      </w:tr>
      <w:tr w:rsidR="00895151" w:rsidRPr="000E29CB" w:rsidTr="00895151">
        <w:trPr>
          <w:trHeight w:val="272"/>
        </w:trPr>
        <w:tc>
          <w:tcPr>
            <w:tcW w:w="1418" w:type="dxa"/>
            <w:vMerge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7"/>
                <w:rFonts w:ascii="Times New Roman" w:hAnsi="Times New Roman" w:cs="Times New Roman"/>
                <w:sz w:val="28"/>
                <w:szCs w:val="28"/>
              </w:rPr>
              <w:t>Продолжи узор</w:t>
            </w:r>
          </w:p>
        </w:tc>
        <w:tc>
          <w:tcPr>
            <w:tcW w:w="5851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Продолжает непрерывный узор (волна, петельки), придерживаясь строчки</w:t>
            </w:r>
          </w:p>
        </w:tc>
      </w:tr>
      <w:tr w:rsidR="00895151" w:rsidRPr="000E29CB" w:rsidTr="00895151">
        <w:trPr>
          <w:trHeight w:val="272"/>
        </w:trPr>
        <w:tc>
          <w:tcPr>
            <w:tcW w:w="1418" w:type="dxa"/>
            <w:vMerge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«Графический диктант»</w:t>
            </w:r>
          </w:p>
        </w:tc>
        <w:tc>
          <w:tcPr>
            <w:tcW w:w="5851" w:type="dxa"/>
          </w:tcPr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Рисует узор по сторонам клеточек под диктовку (одна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клетка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вправо, одна вверх, одна вправо, одна вниз) и может продол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жить узор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Различе</w:t>
            </w:r>
            <w:r w:rsidR="0089515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звуков</w:t>
            </w:r>
          </w:p>
        </w:tc>
        <w:tc>
          <w:tcPr>
            <w:tcW w:w="3119" w:type="dxa"/>
          </w:tcPr>
          <w:p w:rsidR="00983CF4" w:rsidRPr="002163B5" w:rsidRDefault="00983CF4" w:rsidP="0098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Повтори слова (например, башня -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пашня,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сова - софа, гол - кол, коза -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коса, дом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- том,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шар 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63B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жар)</w:t>
            </w:r>
            <w:proofErr w:type="gramEnd"/>
          </w:p>
        </w:tc>
        <w:tc>
          <w:tcPr>
            <w:tcW w:w="5851" w:type="dxa"/>
          </w:tcPr>
          <w:p w:rsidR="00983CF4" w:rsidRPr="002163B5" w:rsidRDefault="00983CF4" w:rsidP="0098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Различает звонкие и глухие согласные звуки, правильно повто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softHyphen/>
              <w:t>ряет слова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Повтори слога (например, мыло - мило, ласка - Аля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softHyphen/>
              <w:t>ска, лук - люк, сом - сёмга, эхо - ехал)</w:t>
            </w:r>
            <w:proofErr w:type="gramEnd"/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Различает твердые и мягкие согласные звуки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Повтори слово (например, аквариум, печенье, электри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чество и др.)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Может правильно повторить сложное слово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Словар</w:t>
            </w:r>
            <w:r w:rsidR="0089515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-</w:t>
            </w: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запас</w:t>
            </w: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Назови</w:t>
            </w:r>
            <w:proofErr w:type="gramEnd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 одним словом</w:t>
            </w:r>
          </w:p>
          <w:p w:rsidR="00983CF4" w:rsidRDefault="00983CF4" w:rsidP="000E29CB">
            <w:pPr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(например, ст</w:t>
            </w:r>
            <w:r w:rsidR="006971B2"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ол, стул, шкаф, диван – это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мебель)</w:t>
            </w:r>
          </w:p>
          <w:p w:rsidR="00895151" w:rsidRDefault="00895151" w:rsidP="000E29CB">
            <w:pPr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Default="00895151" w:rsidP="000E29CB">
            <w:pPr>
              <w:rPr>
                <w:rStyle w:val="8"/>
                <w:rFonts w:ascii="Times New Roman" w:hAnsi="Times New Roman" w:cs="Times New Roman"/>
                <w:sz w:val="28"/>
                <w:szCs w:val="28"/>
              </w:rPr>
            </w:pPr>
          </w:p>
          <w:p w:rsidR="00895151" w:rsidRPr="002163B5" w:rsidRDefault="00895151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proofErr w:type="gramStart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назвать</w:t>
            </w:r>
            <w:proofErr w:type="gramEnd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 одним словом группу однородных предметов на слух и по картинкам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Продолжи ряд слов (напри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мер, ласточка, ворона, соро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ка, а еще... голубь, синица)</w:t>
            </w:r>
            <w:proofErr w:type="gramEnd"/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Дополняет ряд слов с общим значением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98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Подбери слова-действия (например, собака лежит, кусает, лает,  </w:t>
            </w:r>
            <w:r w:rsidRPr="002163B5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мышка что делает?’</w:t>
            </w:r>
            <w:proofErr w:type="gramEnd"/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Подбирает несколько глаголов, подходящих для описания действий человека или животного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Подбери «слов</w:t>
            </w:r>
            <w:proofErr w:type="gramStart"/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 наоборот» (например, теплый - холодный)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Подбирает слово с противоположным значением (антоним)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Подбери подходящее слово: Как едет машина? Быстро»</w:t>
            </w:r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Подбирает слова, отвечающие на вопрос «Как?» (наречия) для описания предмета</w:t>
            </w:r>
          </w:p>
        </w:tc>
      </w:tr>
      <w:tr w:rsidR="00983CF4" w:rsidRPr="000E29CB" w:rsidTr="00895151">
        <w:trPr>
          <w:trHeight w:val="272"/>
        </w:trPr>
        <w:tc>
          <w:tcPr>
            <w:tcW w:w="1418" w:type="dxa"/>
            <w:vMerge/>
          </w:tcPr>
          <w:p w:rsidR="00983CF4" w:rsidRPr="002163B5" w:rsidRDefault="00983CF4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Поставь машину под стол (в, на, под, над, 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перед, за, между,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возле, 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около, рядом, слева, справа)</w:t>
            </w:r>
            <w:proofErr w:type="gramEnd"/>
          </w:p>
        </w:tc>
        <w:tc>
          <w:tcPr>
            <w:tcW w:w="5851" w:type="dxa"/>
          </w:tcPr>
          <w:p w:rsidR="00983CF4" w:rsidRPr="002163B5" w:rsidRDefault="00983CF4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Выполняет несложные инструкции </w:t>
            </w:r>
            <w:r w:rsidRPr="002163B5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предлогами </w:t>
            </w:r>
            <w:r w:rsidRPr="002163B5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и наречиями</w:t>
            </w:r>
          </w:p>
        </w:tc>
      </w:tr>
      <w:tr w:rsidR="00B819F0" w:rsidRPr="000E29CB" w:rsidTr="00895151">
        <w:trPr>
          <w:trHeight w:val="272"/>
        </w:trPr>
        <w:tc>
          <w:tcPr>
            <w:tcW w:w="1418" w:type="dxa"/>
            <w:vMerge w:val="restart"/>
          </w:tcPr>
          <w:p w:rsidR="00B819F0" w:rsidRPr="002163B5" w:rsidRDefault="00B819F0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Связная речь</w:t>
            </w:r>
          </w:p>
        </w:tc>
        <w:tc>
          <w:tcPr>
            <w:tcW w:w="3119" w:type="dxa"/>
          </w:tcPr>
          <w:p w:rsidR="00B819F0" w:rsidRPr="002163B5" w:rsidRDefault="00B819F0" w:rsidP="00B8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 Посчитай и скажи, сколько пирогов на каждом рисунке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(например, одна 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кошка, две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кошки, пять кошек; 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одна све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 xml:space="preserve">ча,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дне свечи, пять </w:t>
            </w: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свечей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и т. д.)</w:t>
            </w:r>
          </w:p>
        </w:tc>
        <w:tc>
          <w:tcPr>
            <w:tcW w:w="5851" w:type="dxa"/>
          </w:tcPr>
          <w:p w:rsidR="00B819F0" w:rsidRPr="002163B5" w:rsidRDefault="00B819F0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Правильно согласовывает в речи числительные с существительными</w:t>
            </w:r>
          </w:p>
        </w:tc>
      </w:tr>
      <w:tr w:rsidR="00B819F0" w:rsidRPr="000E29CB" w:rsidTr="00895151">
        <w:trPr>
          <w:trHeight w:val="1479"/>
        </w:trPr>
        <w:tc>
          <w:tcPr>
            <w:tcW w:w="1418" w:type="dxa"/>
            <w:vMerge/>
          </w:tcPr>
          <w:p w:rsidR="00B819F0" w:rsidRPr="002163B5" w:rsidRDefault="00B819F0" w:rsidP="000E29CB">
            <w:pPr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19F0" w:rsidRPr="002163B5" w:rsidRDefault="00B819F0" w:rsidP="00B8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Рассмотри картинку и скажи, к кому пришел зайчик (например, «Кого </w:t>
            </w:r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встретил Колобок?</w:t>
            </w:r>
            <w:proofErr w:type="gramEnd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2163B5">
              <w:rPr>
                <w:rStyle w:val="8"/>
                <w:rFonts w:ascii="Times New Roman" w:hAnsi="Times New Roman" w:cs="Times New Roman"/>
                <w:sz w:val="28"/>
                <w:szCs w:val="28"/>
              </w:rPr>
              <w:t>Волка»)</w:t>
            </w:r>
            <w:proofErr w:type="gramEnd"/>
          </w:p>
        </w:tc>
        <w:tc>
          <w:tcPr>
            <w:tcW w:w="5851" w:type="dxa"/>
          </w:tcPr>
          <w:p w:rsidR="00B819F0" w:rsidRPr="002163B5" w:rsidRDefault="00B819F0" w:rsidP="000E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3B5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Правильно употребляет в речи падежные окончания существительных</w:t>
            </w:r>
          </w:p>
        </w:tc>
      </w:tr>
    </w:tbl>
    <w:p w:rsidR="000E29CB" w:rsidRDefault="000E29CB">
      <w:bookmarkStart w:id="0" w:name="_GoBack"/>
      <w:bookmarkEnd w:id="0"/>
    </w:p>
    <w:sectPr w:rsidR="000E29CB" w:rsidSect="000E29CB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9CB"/>
    <w:rsid w:val="000E29CB"/>
    <w:rsid w:val="00100649"/>
    <w:rsid w:val="001312C2"/>
    <w:rsid w:val="002163B5"/>
    <w:rsid w:val="006971B2"/>
    <w:rsid w:val="00816D4D"/>
    <w:rsid w:val="00895151"/>
    <w:rsid w:val="00983CF4"/>
    <w:rsid w:val="00A10ED1"/>
    <w:rsid w:val="00B819F0"/>
    <w:rsid w:val="00C05AA1"/>
    <w:rsid w:val="00CF093D"/>
    <w:rsid w:val="00D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DBD"/>
    <w:pPr>
      <w:spacing w:after="0" w:line="240" w:lineRule="auto"/>
    </w:pPr>
  </w:style>
  <w:style w:type="table" w:styleId="a4">
    <w:name w:val="Table Grid"/>
    <w:basedOn w:val="a1"/>
    <w:uiPriority w:val="59"/>
    <w:rsid w:val="000E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2"/>
    <w:rsid w:val="000E29CB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1">
    <w:name w:val="Основной текст1"/>
    <w:basedOn w:val="a5"/>
    <w:rsid w:val="000E29CB"/>
    <w:rPr>
      <w:rFonts w:ascii="Segoe UI" w:eastAsia="Segoe UI" w:hAnsi="Segoe UI" w:cs="Segoe UI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0E29CB"/>
    <w:rPr>
      <w:rFonts w:ascii="Segoe UI" w:eastAsia="Segoe UI" w:hAnsi="Segoe UI" w:cs="Segoe UI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2">
    <w:name w:val="Основной текст12"/>
    <w:basedOn w:val="a"/>
    <w:link w:val="a5"/>
    <w:rsid w:val="000E29CB"/>
    <w:pPr>
      <w:widowControl w:val="0"/>
      <w:shd w:val="clear" w:color="auto" w:fill="FFFFFF"/>
      <w:spacing w:after="0" w:line="197" w:lineRule="exact"/>
    </w:pPr>
    <w:rPr>
      <w:rFonts w:ascii="Segoe UI" w:eastAsia="Segoe UI" w:hAnsi="Segoe UI" w:cs="Segoe UI"/>
      <w:sz w:val="16"/>
      <w:szCs w:val="16"/>
    </w:rPr>
  </w:style>
  <w:style w:type="character" w:customStyle="1" w:styleId="3">
    <w:name w:val="Основной текст3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6">
    <w:name w:val="Основной текст + Малые прописные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2pt">
    <w:name w:val="Основной текст + Интервал 2 pt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andara7pt">
    <w:name w:val="Основной текст + Candara;7 pt"/>
    <w:basedOn w:val="a5"/>
    <w:rsid w:val="000E29C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rialNarrow7pt">
    <w:name w:val="Основной текст + Arial Narrow;7 pt;Курсив"/>
    <w:basedOn w:val="a5"/>
    <w:rsid w:val="000E29C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6">
    <w:name w:val="Основной текст6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pt">
    <w:name w:val="Основной текст + 7 pt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">
    <w:name w:val="Основной текст10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1">
    <w:name w:val="Основной текст11"/>
    <w:basedOn w:val="a5"/>
    <w:rsid w:val="000E2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MSGothic16pt">
    <w:name w:val="Основной текст + MS Gothic;16 pt"/>
    <w:basedOn w:val="a5"/>
    <w:rsid w:val="000E29CB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7</cp:revision>
  <cp:lastPrinted>2019-10-29T15:21:00Z</cp:lastPrinted>
  <dcterms:created xsi:type="dcterms:W3CDTF">2019-10-24T10:40:00Z</dcterms:created>
  <dcterms:modified xsi:type="dcterms:W3CDTF">2019-10-29T15:21:00Z</dcterms:modified>
</cp:coreProperties>
</file>